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96B" w:rsidRDefault="00A9296B" w:rsidP="00A9296B">
      <w:pPr>
        <w:pStyle w:val="1"/>
        <w:jc w:val="center"/>
        <w:rPr>
          <w:rFonts w:ascii="宋体" w:hAnsi="宋体"/>
          <w:b/>
          <w:bCs/>
          <w:color w:val="000000"/>
          <w:kern w:val="0"/>
          <w:sz w:val="28"/>
          <w:szCs w:val="28"/>
        </w:rPr>
      </w:pPr>
      <w:r>
        <w:rPr>
          <w:rFonts w:ascii="宋体" w:hAnsi="宋体" w:hint="eastAsia"/>
          <w:b/>
          <w:bCs/>
          <w:color w:val="000000"/>
          <w:kern w:val="0"/>
          <w:sz w:val="28"/>
          <w:szCs w:val="28"/>
        </w:rPr>
        <w:t>202</w:t>
      </w:r>
      <w:r>
        <w:rPr>
          <w:rFonts w:ascii="宋体" w:hAnsi="宋体"/>
          <w:b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/>
          <w:bCs/>
          <w:color w:val="000000"/>
          <w:kern w:val="0"/>
          <w:sz w:val="28"/>
          <w:szCs w:val="28"/>
        </w:rPr>
        <w:t>年山东省优秀博士学位论文推选名单</w:t>
      </w:r>
    </w:p>
    <w:tbl>
      <w:tblPr>
        <w:tblW w:w="9067" w:type="dxa"/>
        <w:tblLook w:val="04A0" w:firstRow="1" w:lastRow="0" w:firstColumn="1" w:lastColumn="0" w:noHBand="0" w:noVBand="1"/>
      </w:tblPr>
      <w:tblGrid>
        <w:gridCol w:w="688"/>
        <w:gridCol w:w="1200"/>
        <w:gridCol w:w="3348"/>
        <w:gridCol w:w="1514"/>
        <w:gridCol w:w="1324"/>
        <w:gridCol w:w="993"/>
      </w:tblGrid>
      <w:tr w:rsidR="00116B61" w:rsidRPr="00666E1E" w:rsidTr="00116B61">
        <w:trPr>
          <w:trHeight w:val="285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作者姓名</w:t>
            </w:r>
          </w:p>
        </w:tc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论文题目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学科专业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所在学院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导师</w:t>
            </w:r>
          </w:p>
        </w:tc>
      </w:tr>
      <w:tr w:rsidR="00116B61" w:rsidRPr="00116B61" w:rsidTr="00116B61">
        <w:trPr>
          <w:trHeight w:val="855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116B61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highlight w:val="yellow"/>
              </w:rPr>
            </w:pPr>
            <w:r w:rsidRPr="00116B6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116B61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highlight w:val="yellow"/>
              </w:rPr>
            </w:pPr>
            <w:r w:rsidRPr="00116B6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highlight w:val="yellow"/>
              </w:rPr>
              <w:t>赵强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116B61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  <w:highlight w:val="yellow"/>
              </w:rPr>
            </w:pPr>
            <w:r w:rsidRPr="00116B61">
              <w:rPr>
                <w:rFonts w:ascii="宋体" w:hAnsi="宋体" w:cs="宋体" w:hint="eastAsia"/>
                <w:kern w:val="0"/>
                <w:sz w:val="24"/>
                <w:szCs w:val="24"/>
                <w:highlight w:val="yellow"/>
              </w:rPr>
              <w:t>含噪地震数据鲁棒稀疏恢复理论与方法研究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116B61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highlight w:val="yellow"/>
              </w:rPr>
            </w:pPr>
            <w:r w:rsidRPr="00116B6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highlight w:val="yellow"/>
              </w:rPr>
              <w:t>地质资源与地质工程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116B61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highlight w:val="yellow"/>
              </w:rPr>
            </w:pPr>
            <w:r w:rsidRPr="00116B6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highlight w:val="yellow"/>
              </w:rPr>
              <w:t>地学院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61" w:rsidRPr="00116B61" w:rsidRDefault="00116B61" w:rsidP="00666E1E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highlight w:val="yellow"/>
              </w:rPr>
              <w:t>杜启振</w:t>
            </w:r>
          </w:p>
        </w:tc>
      </w:tr>
      <w:tr w:rsidR="00116B61" w:rsidRPr="00116B61" w:rsidTr="00116B61">
        <w:trPr>
          <w:trHeight w:val="855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116B61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highlight w:val="yellow"/>
              </w:rPr>
            </w:pPr>
            <w:r w:rsidRPr="00116B6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116B61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highlight w:val="yellow"/>
              </w:rPr>
            </w:pPr>
            <w:r w:rsidRPr="00116B6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highlight w:val="yellow"/>
              </w:rPr>
              <w:t>张鲁川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116B61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  <w:highlight w:val="yellow"/>
              </w:rPr>
            </w:pPr>
            <w:r w:rsidRPr="00116B61">
              <w:rPr>
                <w:rFonts w:ascii="宋体" w:hAnsi="宋体" w:cs="宋体" w:hint="eastAsia"/>
                <w:kern w:val="0"/>
                <w:sz w:val="24"/>
                <w:szCs w:val="24"/>
                <w:highlight w:val="yellow"/>
              </w:rPr>
              <w:t>彭水地区龙马溪组页岩气储层成储机理及含气性评价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116B61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highlight w:val="yellow"/>
              </w:rPr>
            </w:pPr>
            <w:r w:rsidRPr="00116B6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highlight w:val="yellow"/>
              </w:rPr>
              <w:t>地质资源与地质工程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116B61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highlight w:val="yellow"/>
              </w:rPr>
            </w:pPr>
            <w:r w:rsidRPr="00116B6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highlight w:val="yellow"/>
              </w:rPr>
              <w:t>地学院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61" w:rsidRPr="00116B61" w:rsidRDefault="00116B61" w:rsidP="00666E1E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highlight w:val="yellow"/>
              </w:rPr>
              <w:t>卢双舫</w:t>
            </w:r>
          </w:p>
        </w:tc>
      </w:tr>
      <w:tr w:rsidR="00116B61" w:rsidRPr="00116B61" w:rsidTr="00116B61">
        <w:trPr>
          <w:trHeight w:val="855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116B61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highlight w:val="yellow"/>
              </w:rPr>
            </w:pPr>
            <w:r w:rsidRPr="00116B6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116B61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highlight w:val="yellow"/>
              </w:rPr>
            </w:pPr>
            <w:r w:rsidRPr="00116B6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highlight w:val="yellow"/>
              </w:rPr>
              <w:t>李进步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116B61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  <w:highlight w:val="yellow"/>
              </w:rPr>
            </w:pPr>
            <w:r w:rsidRPr="00116B61">
              <w:rPr>
                <w:rFonts w:ascii="宋体" w:hAnsi="宋体" w:cs="宋体" w:hint="eastAsia"/>
                <w:kern w:val="0"/>
                <w:sz w:val="24"/>
                <w:szCs w:val="24"/>
                <w:highlight w:val="yellow"/>
              </w:rPr>
              <w:t>页岩油赋存机理及可动性研究-以济阳坳陷沙河街组为例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116B61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highlight w:val="yellow"/>
              </w:rPr>
            </w:pPr>
            <w:r w:rsidRPr="00116B6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highlight w:val="yellow"/>
              </w:rPr>
              <w:t>地质资源与地质工程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116B61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highlight w:val="yellow"/>
              </w:rPr>
            </w:pPr>
            <w:r w:rsidRPr="00116B6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highlight w:val="yellow"/>
              </w:rPr>
              <w:t>地学院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61" w:rsidRPr="00116B61" w:rsidRDefault="00116B61" w:rsidP="00666E1E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highlight w:val="yellow"/>
              </w:rPr>
            </w:pPr>
            <w:r w:rsidRPr="00116B6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highlight w:val="yellow"/>
              </w:rPr>
              <w:t>卢双舫</w:t>
            </w:r>
            <w:bookmarkStart w:id="0" w:name="_GoBack"/>
            <w:bookmarkEnd w:id="0"/>
          </w:p>
        </w:tc>
      </w:tr>
      <w:tr w:rsidR="00116B61" w:rsidRPr="00666E1E" w:rsidTr="00116B61">
        <w:trPr>
          <w:trHeight w:val="855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孙小辉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考虑流体相变的深水井筒多相流动规律研究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海洋油气工程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石工学院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16B61" w:rsidRPr="00666E1E" w:rsidTr="00116B61">
        <w:trPr>
          <w:trHeight w:val="660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朱超凡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注CO</w:t>
            </w: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  <w:vertAlign w:val="subscript"/>
              </w:rPr>
              <w:t>2</w:t>
            </w: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提高页岩油藏采收率研究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油气田开发工程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石工学院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16B61" w:rsidRPr="00666E1E" w:rsidTr="00116B61">
        <w:trPr>
          <w:trHeight w:val="855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杜嘉培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深水弱胶结地层梯度强化固井液体系研究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油气井工程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石工学院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16B61" w:rsidRPr="00666E1E" w:rsidTr="00116B61">
        <w:trPr>
          <w:trHeight w:val="855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宋文辉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页岩气藏微观流体运移机制及流动模拟方法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油气田开发工程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石工学院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16B61" w:rsidRPr="00666E1E" w:rsidTr="00116B61">
        <w:trPr>
          <w:trHeight w:val="1140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迟京起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有机-无机协同热解调控碳基过渡金属纳米球结构及其电解水性能研究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化学工程与技术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化工学院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16B61" w:rsidRPr="00666E1E" w:rsidTr="00116B61">
        <w:trPr>
          <w:trHeight w:val="1140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吕玉超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轻质烷烃临氢异构化催化剂Ni/SAPO-11的结构设计与性能调控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化学工程与技术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化工学院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16B61" w:rsidRPr="00666E1E" w:rsidTr="00116B61">
        <w:trPr>
          <w:trHeight w:val="1140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彭鹏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ZSM-5基微介复合体的多级孔结构相互作用机制与扩散性质研究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化学工程与技术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化工学院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16B61" w:rsidRPr="00666E1E" w:rsidTr="00116B61">
        <w:trPr>
          <w:trHeight w:val="1140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曹磊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丙烷氧化脱氢制丙烯高性能催化剂的制备与催化机理研究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化学工程与技术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化工学院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16B61" w:rsidRPr="00666E1E" w:rsidTr="00116B61">
        <w:trPr>
          <w:trHeight w:val="1140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董行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绿色油包水纳米乳液电火花高效成形加工技术及机理研究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机械工程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16B61" w:rsidRPr="00666E1E" w:rsidTr="00116B61">
        <w:trPr>
          <w:trHeight w:val="855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宋光春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B61" w:rsidRPr="00666E1E" w:rsidRDefault="00116B61" w:rsidP="00666E1E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管道内水合物颗粒聚集和膜生长沉积特性研究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油气储运工程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储建学院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16B61" w:rsidRPr="00666E1E" w:rsidTr="00116B61">
        <w:trPr>
          <w:trHeight w:val="855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房体明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致密储层中CO2驱油微观机制的分子模拟研究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材料科学与工程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16B61" w:rsidRPr="00666E1E" w:rsidTr="00116B61">
        <w:trPr>
          <w:trHeight w:val="1140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吕强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纳米多孔反渗透膜的理论设计及海水淡化机理的分子模拟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材料科学与工程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16B61" w:rsidRPr="00666E1E" w:rsidTr="00116B61">
        <w:trPr>
          <w:trHeight w:val="855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李佳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天然气水合物分解过程能质输运机理研究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动力工程及工程热物理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新能源学院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16B61" w:rsidRPr="00666E1E" w:rsidTr="00116B61">
        <w:trPr>
          <w:trHeight w:val="1425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张誉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过渡金属（氢）氧化物基非对称超级电容器电极材料制备及其电化学性能研究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化学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理学院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</w:tbl>
    <w:p w:rsidR="00A9296B" w:rsidRPr="00666E1E" w:rsidRDefault="00A9296B" w:rsidP="00A9296B">
      <w:pPr>
        <w:pStyle w:val="1"/>
        <w:jc w:val="center"/>
        <w:rPr>
          <w:rFonts w:ascii="宋体" w:hAnsi="宋体"/>
          <w:b/>
          <w:bCs/>
          <w:color w:val="000000"/>
          <w:kern w:val="0"/>
          <w:sz w:val="28"/>
          <w:szCs w:val="28"/>
        </w:rPr>
      </w:pPr>
    </w:p>
    <w:p w:rsidR="00A9296B" w:rsidRPr="00A9296B" w:rsidRDefault="00A9296B" w:rsidP="00A9296B">
      <w:pPr>
        <w:pStyle w:val="1"/>
        <w:jc w:val="center"/>
      </w:pPr>
      <w:r>
        <w:rPr>
          <w:rFonts w:ascii="宋体" w:hAnsi="宋体" w:hint="eastAsia"/>
          <w:b/>
          <w:bCs/>
          <w:color w:val="000000"/>
          <w:kern w:val="0"/>
          <w:sz w:val="28"/>
          <w:szCs w:val="28"/>
        </w:rPr>
        <w:t>202</w:t>
      </w:r>
      <w:r>
        <w:rPr>
          <w:rFonts w:ascii="宋体" w:hAnsi="宋体"/>
          <w:b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/>
          <w:bCs/>
          <w:color w:val="000000"/>
          <w:kern w:val="0"/>
          <w:sz w:val="28"/>
          <w:szCs w:val="28"/>
        </w:rPr>
        <w:t>年山东省优秀硕士学位论文推选名单</w:t>
      </w:r>
    </w:p>
    <w:tbl>
      <w:tblPr>
        <w:tblW w:w="9777" w:type="dxa"/>
        <w:tblLook w:val="04A0" w:firstRow="1" w:lastRow="0" w:firstColumn="1" w:lastColumn="0" w:noHBand="0" w:noVBand="1"/>
      </w:tblPr>
      <w:tblGrid>
        <w:gridCol w:w="704"/>
        <w:gridCol w:w="1276"/>
        <w:gridCol w:w="3402"/>
        <w:gridCol w:w="1559"/>
        <w:gridCol w:w="1418"/>
        <w:gridCol w:w="1418"/>
      </w:tblGrid>
      <w:tr w:rsidR="00116B61" w:rsidRPr="00666E1E" w:rsidTr="00116B61">
        <w:trPr>
          <w:trHeight w:val="28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作者姓名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论文题目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学科专业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所在学院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导师</w:t>
            </w:r>
          </w:p>
        </w:tc>
      </w:tr>
      <w:tr w:rsidR="00116B61" w:rsidRPr="00666E1E" w:rsidTr="00116B61">
        <w:trPr>
          <w:trHeight w:val="8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116B61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  <w:highlight w:val="yellow"/>
              </w:rPr>
            </w:pPr>
            <w:r w:rsidRPr="00116B61">
              <w:rPr>
                <w:rFonts w:ascii="宋体" w:hAnsi="宋体" w:cs="宋体" w:hint="eastAsia"/>
                <w:kern w:val="0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116B61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  <w:highlight w:val="yellow"/>
              </w:rPr>
            </w:pPr>
            <w:r w:rsidRPr="00116B61">
              <w:rPr>
                <w:rFonts w:ascii="宋体" w:hAnsi="宋体" w:cs="宋体" w:hint="eastAsia"/>
                <w:kern w:val="0"/>
                <w:sz w:val="24"/>
                <w:szCs w:val="24"/>
                <w:highlight w:val="yellow"/>
              </w:rPr>
              <w:t>李岳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116B61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  <w:highlight w:val="yellow"/>
              </w:rPr>
            </w:pPr>
            <w:r w:rsidRPr="00116B61">
              <w:rPr>
                <w:rFonts w:ascii="宋体" w:hAnsi="宋体" w:cs="宋体" w:hint="eastAsia"/>
                <w:kern w:val="0"/>
                <w:sz w:val="24"/>
                <w:szCs w:val="24"/>
                <w:highlight w:val="yellow"/>
              </w:rPr>
              <w:t>面向VSP资料的地层品质因子频率域波动方程反演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116B61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  <w:highlight w:val="yellow"/>
              </w:rPr>
            </w:pPr>
            <w:r w:rsidRPr="00116B61">
              <w:rPr>
                <w:rFonts w:ascii="宋体" w:hAnsi="宋体" w:cs="宋体" w:hint="eastAsia"/>
                <w:kern w:val="0"/>
                <w:sz w:val="24"/>
                <w:szCs w:val="24"/>
                <w:highlight w:val="yellow"/>
              </w:rPr>
              <w:t>地质资源与地质工程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116B61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  <w:highlight w:val="yellow"/>
              </w:rPr>
            </w:pPr>
            <w:r w:rsidRPr="00116B61">
              <w:rPr>
                <w:rFonts w:ascii="宋体" w:hAnsi="宋体" w:cs="宋体" w:hint="eastAsia"/>
                <w:kern w:val="0"/>
                <w:sz w:val="24"/>
                <w:szCs w:val="24"/>
                <w:highlight w:val="yellow"/>
              </w:rPr>
              <w:t>地学院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61" w:rsidRPr="00116B61" w:rsidRDefault="00116B61" w:rsidP="00666E1E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highlight w:val="yellow"/>
              </w:rPr>
              <w:t>曹丹平</w:t>
            </w:r>
          </w:p>
        </w:tc>
      </w:tr>
      <w:tr w:rsidR="00116B61" w:rsidRPr="00666E1E" w:rsidTr="00116B61">
        <w:trPr>
          <w:trHeight w:val="8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116B61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  <w:highlight w:val="yellow"/>
              </w:rPr>
            </w:pPr>
            <w:r w:rsidRPr="00116B61">
              <w:rPr>
                <w:rFonts w:ascii="宋体" w:hAnsi="宋体" w:cs="宋体" w:hint="eastAsia"/>
                <w:kern w:val="0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116B61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  <w:highlight w:val="yellow"/>
              </w:rPr>
            </w:pPr>
            <w:r w:rsidRPr="00116B61">
              <w:rPr>
                <w:rFonts w:ascii="宋体" w:hAnsi="宋体" w:cs="宋体" w:hint="eastAsia"/>
                <w:kern w:val="0"/>
                <w:sz w:val="24"/>
                <w:szCs w:val="24"/>
                <w:highlight w:val="yellow"/>
              </w:rPr>
              <w:t>马睿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116B61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  <w:highlight w:val="yellow"/>
              </w:rPr>
            </w:pPr>
            <w:r w:rsidRPr="00116B61">
              <w:rPr>
                <w:rFonts w:ascii="宋体" w:hAnsi="宋体" w:cs="宋体" w:hint="eastAsia"/>
                <w:kern w:val="0"/>
                <w:sz w:val="24"/>
                <w:szCs w:val="24"/>
                <w:highlight w:val="yellow"/>
              </w:rPr>
              <w:t>微波辐射对湖相泥页岩孔隙结构及有机质生烃的影响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116B61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  <w:highlight w:val="yellow"/>
              </w:rPr>
            </w:pPr>
            <w:r w:rsidRPr="00116B61">
              <w:rPr>
                <w:rFonts w:ascii="宋体" w:hAnsi="宋体" w:cs="宋体" w:hint="eastAsia"/>
                <w:kern w:val="0"/>
                <w:sz w:val="24"/>
                <w:szCs w:val="24"/>
                <w:highlight w:val="yellow"/>
              </w:rPr>
              <w:t>地质资源与地质工程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116B61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  <w:highlight w:val="yellow"/>
              </w:rPr>
            </w:pPr>
            <w:r w:rsidRPr="00116B61">
              <w:rPr>
                <w:rFonts w:ascii="宋体" w:hAnsi="宋体" w:cs="宋体" w:hint="eastAsia"/>
                <w:kern w:val="0"/>
                <w:sz w:val="24"/>
                <w:szCs w:val="24"/>
                <w:highlight w:val="yellow"/>
              </w:rPr>
              <w:t>地学院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61" w:rsidRPr="00116B61" w:rsidRDefault="00116B61" w:rsidP="00666E1E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highlight w:val="yellow"/>
              </w:rPr>
              <w:t>王民</w:t>
            </w:r>
          </w:p>
        </w:tc>
      </w:tr>
      <w:tr w:rsidR="00116B61" w:rsidRPr="00666E1E" w:rsidTr="00116B61">
        <w:trPr>
          <w:trHeight w:val="8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116B61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  <w:highlight w:val="yellow"/>
              </w:rPr>
            </w:pPr>
            <w:r w:rsidRPr="00116B61">
              <w:rPr>
                <w:rFonts w:ascii="宋体" w:hAnsi="宋体" w:cs="宋体" w:hint="eastAsia"/>
                <w:kern w:val="0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116B61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  <w:highlight w:val="yellow"/>
              </w:rPr>
            </w:pPr>
            <w:r w:rsidRPr="00116B61">
              <w:rPr>
                <w:rFonts w:ascii="宋体" w:hAnsi="宋体" w:cs="宋体" w:hint="eastAsia"/>
                <w:kern w:val="0"/>
                <w:sz w:val="24"/>
                <w:szCs w:val="24"/>
                <w:highlight w:val="yellow"/>
              </w:rPr>
              <w:t>解强旺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116B61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  <w:highlight w:val="yellow"/>
              </w:rPr>
            </w:pPr>
            <w:r w:rsidRPr="00116B61">
              <w:rPr>
                <w:rFonts w:ascii="宋体" w:hAnsi="宋体" w:cs="宋体" w:hint="eastAsia"/>
                <w:kern w:val="0"/>
                <w:sz w:val="24"/>
                <w:szCs w:val="24"/>
                <w:highlight w:val="yellow"/>
              </w:rPr>
              <w:t>济阳坳陷富台潜山下古生界内幕储层成因及发育模式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116B61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  <w:highlight w:val="yellow"/>
              </w:rPr>
            </w:pPr>
            <w:r w:rsidRPr="00116B61">
              <w:rPr>
                <w:rFonts w:ascii="宋体" w:hAnsi="宋体" w:cs="宋体" w:hint="eastAsia"/>
                <w:kern w:val="0"/>
                <w:sz w:val="24"/>
                <w:szCs w:val="24"/>
                <w:highlight w:val="yellow"/>
              </w:rPr>
              <w:t>地质学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116B61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  <w:highlight w:val="yellow"/>
              </w:rPr>
            </w:pPr>
            <w:r w:rsidRPr="00116B61">
              <w:rPr>
                <w:rFonts w:ascii="宋体" w:hAnsi="宋体" w:cs="宋体" w:hint="eastAsia"/>
                <w:kern w:val="0"/>
                <w:sz w:val="24"/>
                <w:szCs w:val="24"/>
                <w:highlight w:val="yellow"/>
              </w:rPr>
              <w:t>地学院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61" w:rsidRPr="00116B61" w:rsidRDefault="00116B61" w:rsidP="00666E1E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highlight w:val="yellow"/>
              </w:rPr>
              <w:t>王艳忠</w:t>
            </w:r>
          </w:p>
        </w:tc>
      </w:tr>
      <w:tr w:rsidR="00116B61" w:rsidRPr="00666E1E" w:rsidTr="00116B61">
        <w:trPr>
          <w:trHeight w:val="8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116B61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  <w:highlight w:val="yellow"/>
              </w:rPr>
            </w:pPr>
            <w:r w:rsidRPr="00116B61">
              <w:rPr>
                <w:rFonts w:ascii="宋体" w:hAnsi="宋体" w:cs="宋体" w:hint="eastAsia"/>
                <w:kern w:val="0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116B61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  <w:highlight w:val="yellow"/>
              </w:rPr>
            </w:pPr>
            <w:r w:rsidRPr="00116B61">
              <w:rPr>
                <w:rFonts w:ascii="宋体" w:hAnsi="宋体" w:cs="宋体" w:hint="eastAsia"/>
                <w:kern w:val="0"/>
                <w:sz w:val="24"/>
                <w:szCs w:val="24"/>
                <w:highlight w:val="yellow"/>
              </w:rPr>
              <w:t>兰南英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116B61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  <w:highlight w:val="yellow"/>
              </w:rPr>
            </w:pPr>
            <w:r w:rsidRPr="00116B61">
              <w:rPr>
                <w:rFonts w:ascii="宋体" w:hAnsi="宋体" w:cs="宋体" w:hint="eastAsia"/>
                <w:kern w:val="0"/>
                <w:sz w:val="24"/>
                <w:szCs w:val="24"/>
                <w:highlight w:val="yellow"/>
              </w:rPr>
              <w:t>稀疏域模型下的地震数据处理方法研究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116B61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  <w:highlight w:val="yellow"/>
              </w:rPr>
            </w:pPr>
            <w:r w:rsidRPr="00116B61">
              <w:rPr>
                <w:rFonts w:ascii="宋体" w:hAnsi="宋体" w:cs="宋体" w:hint="eastAsia"/>
                <w:kern w:val="0"/>
                <w:sz w:val="24"/>
                <w:szCs w:val="24"/>
                <w:highlight w:val="yellow"/>
              </w:rPr>
              <w:t>地质资源与地质工程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116B61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  <w:highlight w:val="yellow"/>
              </w:rPr>
            </w:pPr>
            <w:r w:rsidRPr="00116B61">
              <w:rPr>
                <w:rFonts w:ascii="宋体" w:hAnsi="宋体" w:cs="宋体" w:hint="eastAsia"/>
                <w:kern w:val="0"/>
                <w:sz w:val="24"/>
                <w:szCs w:val="24"/>
                <w:highlight w:val="yellow"/>
              </w:rPr>
              <w:t>地学院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61" w:rsidRPr="00116B61" w:rsidRDefault="00116B61" w:rsidP="00666E1E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highlight w:val="yellow"/>
              </w:rPr>
              <w:t>张繁昌</w:t>
            </w:r>
          </w:p>
        </w:tc>
      </w:tr>
      <w:tr w:rsidR="00116B61" w:rsidRPr="00666E1E" w:rsidTr="00116B61">
        <w:trPr>
          <w:trHeight w:val="11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116B61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  <w:highlight w:val="yellow"/>
              </w:rPr>
            </w:pPr>
            <w:r w:rsidRPr="00116B61">
              <w:rPr>
                <w:rFonts w:ascii="宋体" w:hAnsi="宋体" w:cs="宋体" w:hint="eastAsia"/>
                <w:kern w:val="0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116B61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  <w:highlight w:val="yellow"/>
              </w:rPr>
            </w:pPr>
            <w:r w:rsidRPr="00116B61">
              <w:rPr>
                <w:rFonts w:ascii="宋体" w:hAnsi="宋体" w:cs="宋体" w:hint="eastAsia"/>
                <w:kern w:val="0"/>
                <w:sz w:val="24"/>
                <w:szCs w:val="24"/>
                <w:highlight w:val="yellow"/>
              </w:rPr>
              <w:t>Muhammad Usman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116B61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  <w:highlight w:val="yellow"/>
              </w:rPr>
            </w:pPr>
            <w:r w:rsidRPr="00116B61">
              <w:rPr>
                <w:rFonts w:ascii="宋体" w:hAnsi="宋体" w:cs="宋体" w:hint="eastAsia"/>
                <w:kern w:val="0"/>
                <w:sz w:val="24"/>
                <w:szCs w:val="24"/>
                <w:highlight w:val="yellow"/>
              </w:rPr>
              <w:t>印度尼西亚Borneo州西北部Sandakan组砂岩储层特征研究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116B61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  <w:highlight w:val="yellow"/>
              </w:rPr>
            </w:pPr>
            <w:r w:rsidRPr="00116B61">
              <w:rPr>
                <w:rFonts w:ascii="宋体" w:hAnsi="宋体" w:cs="宋体" w:hint="eastAsia"/>
                <w:kern w:val="0"/>
                <w:sz w:val="24"/>
                <w:szCs w:val="24"/>
                <w:highlight w:val="yellow"/>
              </w:rPr>
              <w:t>地质工程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116B61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  <w:highlight w:val="yellow"/>
              </w:rPr>
            </w:pPr>
            <w:r w:rsidRPr="00116B61">
              <w:rPr>
                <w:rFonts w:ascii="宋体" w:hAnsi="宋体" w:cs="宋体" w:hint="eastAsia"/>
                <w:kern w:val="0"/>
                <w:sz w:val="24"/>
                <w:szCs w:val="24"/>
                <w:highlight w:val="yellow"/>
              </w:rPr>
              <w:t>地学院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61" w:rsidRPr="00116B61" w:rsidRDefault="00116B61" w:rsidP="00666E1E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highlight w:val="yellow"/>
              </w:rPr>
              <w:t>张世奇</w:t>
            </w:r>
          </w:p>
        </w:tc>
      </w:tr>
      <w:tr w:rsidR="00116B61" w:rsidRPr="00666E1E" w:rsidTr="00116B61">
        <w:trPr>
          <w:trHeight w:val="8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巩法成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增强型地热系统多场耦合数值模拟与开发模式优化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油气田开发工程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石工学院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116B61" w:rsidRPr="00666E1E" w:rsidTr="00116B61">
        <w:trPr>
          <w:trHeight w:val="8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樊伟鹏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基于均化理论页岩气多尺度流动数值模拟研究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油气田开发工程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石工学院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116B61" w:rsidRPr="00666E1E" w:rsidTr="00116B61">
        <w:trPr>
          <w:trHeight w:val="8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薛小明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基于分治策略的大规模生产优化方法研究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油气田开发工程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石工学院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116B61" w:rsidRPr="00666E1E" w:rsidTr="00116B61">
        <w:trPr>
          <w:trHeight w:val="8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lastRenderedPageBreak/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谷成林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稠油注蒸汽用低温可膨胀石墨体系制备及封窜机理研究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油气田开发工程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石工学院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116B61" w:rsidRPr="00666E1E" w:rsidTr="00116B61">
        <w:trPr>
          <w:trHeight w:val="8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张旭鑫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垂直环空油基钻井液-气体两相流流型转化规律研究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油气井工程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石工学院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116B61" w:rsidRPr="00666E1E" w:rsidTr="00116B61">
        <w:trPr>
          <w:trHeight w:val="8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冷旭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主客体相互作用对表面活性剂油水界面活性的影响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油气田开发工程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石工学院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116B61" w:rsidRPr="00666E1E" w:rsidTr="00116B61">
        <w:trPr>
          <w:trHeight w:val="8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荆亚楠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基于巴比耶反应的超支化聚合物的合成及性能研究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生物化工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化工学院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116B61" w:rsidRPr="00666E1E" w:rsidTr="00116B61">
        <w:trPr>
          <w:trHeight w:val="8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尹斌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PtPd双金属催化剂强化山梨醇转移氢解机制研究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化学工程与技术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化工学院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116B61" w:rsidRPr="00666E1E" w:rsidTr="00116B61">
        <w:trPr>
          <w:trHeight w:val="8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马莽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镍铁基电催化剂的制备及锌-空气电池应用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化学工程与技术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化工学院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116B61" w:rsidRPr="00666E1E" w:rsidTr="00116B61">
        <w:trPr>
          <w:trHeight w:val="8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秦军凤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钴基多级纳米结构的可控合成及电解水研究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化学工程与技术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化工学院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116B61" w:rsidRPr="00666E1E" w:rsidTr="00116B61">
        <w:trPr>
          <w:trHeight w:val="8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董运发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高性能钠/钾离子电池负极材料的合成与电化学性能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化学工程与技术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化工学院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116B61" w:rsidRPr="00666E1E" w:rsidTr="00116B61">
        <w:trPr>
          <w:trHeight w:val="11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阎增帅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复杂环境中生物膜的构象变化及其介导的多颗粒协同效应模拟研究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生物化工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化工学院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116B61" w:rsidRPr="00666E1E" w:rsidTr="00116B61">
        <w:trPr>
          <w:trHeight w:val="8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何睿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基于工业数据的过程系统安全管控技术研究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安全工程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机电学院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116B61" w:rsidRPr="00666E1E" w:rsidTr="00116B61">
        <w:trPr>
          <w:trHeight w:val="57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尹浩然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复杂液滴的电聚并动力学机理研究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油气储运工程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储建学院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116B61" w:rsidRPr="00666E1E" w:rsidTr="00116B61">
        <w:trPr>
          <w:trHeight w:val="8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郑雪瑶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形状记忆聚合物的本构模型及尺寸效应研究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力学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储建学院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116B61" w:rsidRPr="00666E1E" w:rsidTr="00116B61">
        <w:trPr>
          <w:trHeight w:val="11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郭鹏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类普鲁士蓝衍生尖晶石氧化物电解水催化剂的电子结构调控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材料科学与工程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材料学院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16B61" w:rsidRPr="00666E1E" w:rsidTr="00116B61">
        <w:trPr>
          <w:trHeight w:val="8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李晖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基于亲水性MOFs的高效油水分离膜的设计与制备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材料科学与工程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材料学院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16B61" w:rsidRPr="00666E1E" w:rsidTr="00116B61">
        <w:trPr>
          <w:trHeight w:val="94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周雪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特殊浸润性纳米TiO</w:t>
            </w: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vertAlign w:val="subscript"/>
              </w:rPr>
              <w:t>2</w:t>
            </w: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涂层的特性表征及其油水分离行为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材料科学与工程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材料学院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16B61" w:rsidRPr="00666E1E" w:rsidTr="00116B61">
        <w:trPr>
          <w:trHeight w:val="8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lastRenderedPageBreak/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肖承燃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Inconel625/BNi-2钎焊接头强韧化机理研究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动力工程及工程热物理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新能源学院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116B61" w:rsidRPr="00666E1E" w:rsidTr="00116B61">
        <w:trPr>
          <w:trHeight w:val="11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黄惠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基于深度学习的高分辨率影像城市典型目标提取方法研究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测绘科学与技术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海空学院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116B61" w:rsidRPr="00666E1E" w:rsidTr="00116B61">
        <w:trPr>
          <w:trHeight w:val="8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傅司超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基于图卷积神经网络的半监督分类算法研究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电子与通信工程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海空学院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116B61" w:rsidRPr="00666E1E" w:rsidTr="00116B61">
        <w:trPr>
          <w:trHeight w:val="57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董国帅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基于深度学习的数字高程修复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信息与通信工程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海空学院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116B61" w:rsidRPr="00666E1E" w:rsidTr="00116B61">
        <w:trPr>
          <w:trHeight w:val="11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杨志民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面向大气环境气态污染物的高性能传感器研制及其敏感特性研究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控制科学与工程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控制学院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16B61" w:rsidRPr="00666E1E" w:rsidTr="00116B61">
        <w:trPr>
          <w:trHeight w:val="8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周广悦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基于井震数据融合的有利区预测方法研究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计算机科学与技术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计算机学院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16B61" w:rsidRPr="00666E1E" w:rsidTr="00116B61">
        <w:trPr>
          <w:trHeight w:val="8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韩程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碳约束下中国区域能源利用效率的测算及影响因素研究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应用经济学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经管学院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116B61" w:rsidRPr="00666E1E" w:rsidTr="00116B61">
        <w:trPr>
          <w:trHeight w:val="11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冯收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基于金属有机框架的混合基质膜制备及在气体分离的应用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化学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理学院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16B61" w:rsidRPr="00666E1E" w:rsidTr="00116B61">
        <w:trPr>
          <w:trHeight w:val="8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谢雪涛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基于L1正则化的神经网络结构优化学习模型设计与分析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数学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理学院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16B61" w:rsidRPr="00666E1E" w:rsidTr="00116B61">
        <w:trPr>
          <w:trHeight w:val="11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管琪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不超过9.8兆帕工作压力下天然气主管道焊接手册（节选）翻译实践报告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俄语笔译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116B61" w:rsidRPr="00666E1E" w:rsidTr="00116B61">
        <w:trPr>
          <w:trHeight w:val="8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王玉倩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基于认知语言学的对外汉语多项定语语序教学研究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汉语国际教育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66E1E">
              <w:rPr>
                <w:rFonts w:ascii="宋体" w:hAnsi="宋体" w:cs="宋体" w:hint="eastAsia"/>
                <w:kern w:val="0"/>
                <w:sz w:val="24"/>
                <w:szCs w:val="24"/>
              </w:rPr>
              <w:t>文法学院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61" w:rsidRPr="00666E1E" w:rsidRDefault="00116B61" w:rsidP="00666E1E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</w:p>
        </w:tc>
      </w:tr>
    </w:tbl>
    <w:p w:rsidR="0064490E" w:rsidRPr="00A9296B" w:rsidRDefault="0064490E" w:rsidP="00A9296B">
      <w:pPr>
        <w:pStyle w:val="a5"/>
        <w:widowControl/>
        <w:spacing w:before="0" w:beforeAutospacing="0" w:after="0" w:afterAutospacing="0" w:line="360" w:lineRule="auto"/>
        <w:jc w:val="center"/>
        <w:rPr>
          <w:rFonts w:ascii="宋体" w:hAnsi="宋体"/>
          <w:sz w:val="28"/>
          <w:szCs w:val="28"/>
        </w:rPr>
      </w:pPr>
    </w:p>
    <w:p w:rsidR="00396867" w:rsidRPr="00A07501" w:rsidRDefault="00396867"/>
    <w:sectPr w:rsidR="00396867" w:rsidRPr="00A075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1D0B" w:rsidRDefault="000D1D0B" w:rsidP="00A07501">
      <w:r>
        <w:separator/>
      </w:r>
    </w:p>
  </w:endnote>
  <w:endnote w:type="continuationSeparator" w:id="0">
    <w:p w:rsidR="000D1D0B" w:rsidRDefault="000D1D0B" w:rsidP="00A07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1D0B" w:rsidRDefault="000D1D0B" w:rsidP="00A07501">
      <w:r>
        <w:separator/>
      </w:r>
    </w:p>
  </w:footnote>
  <w:footnote w:type="continuationSeparator" w:id="0">
    <w:p w:rsidR="000D1D0B" w:rsidRDefault="000D1D0B" w:rsidP="00A075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199"/>
    <w:rsid w:val="00034C4F"/>
    <w:rsid w:val="000D1D0B"/>
    <w:rsid w:val="00114E3E"/>
    <w:rsid w:val="00116B61"/>
    <w:rsid w:val="00214880"/>
    <w:rsid w:val="00285378"/>
    <w:rsid w:val="00396867"/>
    <w:rsid w:val="00441856"/>
    <w:rsid w:val="00515199"/>
    <w:rsid w:val="005958D1"/>
    <w:rsid w:val="0064490E"/>
    <w:rsid w:val="00666E1E"/>
    <w:rsid w:val="007A77C6"/>
    <w:rsid w:val="00883423"/>
    <w:rsid w:val="008C482B"/>
    <w:rsid w:val="008F53C5"/>
    <w:rsid w:val="009A3652"/>
    <w:rsid w:val="00A07501"/>
    <w:rsid w:val="00A9296B"/>
    <w:rsid w:val="00C00448"/>
    <w:rsid w:val="00C605D3"/>
    <w:rsid w:val="00CD0347"/>
    <w:rsid w:val="00CE7EB2"/>
    <w:rsid w:val="00F37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E71CEEC-E01D-40A1-A7EA-EEDC1E0D9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501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75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75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750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7501"/>
    <w:rPr>
      <w:sz w:val="18"/>
      <w:szCs w:val="18"/>
    </w:rPr>
  </w:style>
  <w:style w:type="paragraph" w:styleId="a5">
    <w:name w:val="Normal (Web)"/>
    <w:basedOn w:val="a"/>
    <w:uiPriority w:val="99"/>
    <w:unhideWhenUsed/>
    <w:rsid w:val="00A07501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character" w:styleId="a6">
    <w:name w:val="Hyperlink"/>
    <w:basedOn w:val="a0"/>
    <w:uiPriority w:val="99"/>
    <w:unhideWhenUsed/>
    <w:rsid w:val="00A07501"/>
    <w:rPr>
      <w:color w:val="0000FF"/>
      <w:u w:val="single"/>
    </w:rPr>
  </w:style>
  <w:style w:type="paragraph" w:customStyle="1" w:styleId="1">
    <w:name w:val="正文1"/>
    <w:rsid w:val="00A9296B"/>
    <w:pPr>
      <w:jc w:val="both"/>
    </w:pPr>
    <w:rPr>
      <w:rFonts w:ascii="Times New Roman" w:eastAsia="宋体" w:hAnsi="Times New Roman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4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357</Words>
  <Characters>2039</Characters>
  <Application>Microsoft Office Word</Application>
  <DocSecurity>0</DocSecurity>
  <Lines>16</Lines>
  <Paragraphs>4</Paragraphs>
  <ScaleCrop>false</ScaleCrop>
  <Company/>
  <LinksUpToDate>false</LinksUpToDate>
  <CharactersWithSpaces>2392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hy</cp:lastModifiedBy>
  <cp:revision>16</cp:revision>
  <dcterms:created xsi:type="dcterms:W3CDTF">2021-08-04T01:50:00Z</dcterms:created>
  <dcterms:modified xsi:type="dcterms:W3CDTF">2021-08-05T01:52:00Z</dcterms:modified>
</cp:coreProperties>
</file>