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</w:pPr>
      <w:r>
        <w:rPr>
          <w:rStyle w:val="a4"/>
          <w:rFonts w:ascii="仿宋_gb2312" w:eastAsia="仿宋_gb2312" w:hint="eastAsia"/>
          <w:sz w:val="32"/>
          <w:szCs w:val="32"/>
        </w:rPr>
        <w:t>一、申办出入境证件或往来港澳台通行证签注流程</w:t>
      </w:r>
      <w:r>
        <w:rPr>
          <w:rFonts w:hint="eastAsia"/>
        </w:rPr>
        <w:t> 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1.本通知</w:t>
      </w:r>
      <w:r>
        <w:rPr>
          <w:rStyle w:val="a4"/>
          <w:rFonts w:ascii="仿宋_gb2312" w:eastAsia="仿宋_gb2312" w:hint="eastAsia"/>
          <w:sz w:val="32"/>
          <w:szCs w:val="32"/>
        </w:rPr>
        <w:t>附件下载</w:t>
      </w:r>
      <w:r>
        <w:rPr>
          <w:rFonts w:ascii="仿宋_gb2312" w:eastAsia="仿宋_gb2312" w:hint="eastAsia"/>
          <w:sz w:val="32"/>
          <w:szCs w:val="32"/>
        </w:rPr>
        <w:t>《关于同意XXX申办出入境证件的函》（</w:t>
      </w:r>
      <w:r>
        <w:rPr>
          <w:rStyle w:val="a4"/>
          <w:rFonts w:ascii="仿宋_gb2312" w:eastAsia="仿宋_gb2312" w:hint="eastAsia"/>
          <w:sz w:val="32"/>
          <w:szCs w:val="32"/>
        </w:rPr>
        <w:t>请按照户籍所在地下载相应版本，未含地区请联系当地出入境管理部门</w:t>
      </w:r>
      <w:r>
        <w:rPr>
          <w:rFonts w:ascii="仿宋_gb2312" w:eastAsia="仿宋_gb2312" w:hint="eastAsia"/>
          <w:sz w:val="32"/>
          <w:szCs w:val="32"/>
        </w:rPr>
        <w:t>）和《中国石油大学（华东）教职工申办出入境证件备案表-干部》并填写完整相关信息，然后报送党委组织部（</w:t>
      </w:r>
      <w:r>
        <w:rPr>
          <w:rStyle w:val="a4"/>
          <w:rFonts w:ascii="仿宋_gb2312" w:eastAsia="仿宋_gb2312" w:hint="eastAsia"/>
          <w:sz w:val="32"/>
          <w:szCs w:val="32"/>
        </w:rPr>
        <w:t>同时办理港澳台通行证签注的，须附学校外事系统中的同意前往港澳台的批件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2.户籍在青岛地区的，《关于同意XXX申办出入境证件的函》须经学校党委书记签字并盖学校党委公章；户籍不在青岛地区的，须经学校党委组织部长签字并盖党委组织部公章；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3.《关于同意XXX申办出入境证件的函》办理完毕后，返给干部办理证件使用；学校留存《中国石油大学（华东）教职工申办出入境证件备案表-干部》。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Style w:val="a4"/>
          <w:rFonts w:ascii="仿宋_gb2312" w:eastAsia="仿宋_gb2312" w:hint="eastAsia"/>
          <w:sz w:val="32"/>
          <w:szCs w:val="32"/>
        </w:rPr>
        <w:t>二、借用出入境证件流程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1.完成国际合作与交流处的国际（港澳台）系统的出国（境）流程审批；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2.微信端收到审批完成消息后到人事处办理相关借用手续；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3.回国后须一周内归还至人事处，并办理相关归还手续。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Style w:val="a4"/>
          <w:rFonts w:ascii="仿宋_gb2312" w:eastAsia="仿宋_gb2312" w:hint="eastAsia"/>
          <w:sz w:val="32"/>
          <w:szCs w:val="32"/>
        </w:rPr>
        <w:t>三、联系人信息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人事处：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王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冠 86980311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地点：学校办公楼1203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党委组织部：穆洋洋 86981886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地点：学校办公楼1510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国际合作与交流处：出国事务-王娟 86981981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地点：学校办公楼1209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港澳台事务-柳丽娜 86981952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地点：学校办公楼1209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hint="eastAsia"/>
          <w:sz w:val="21"/>
          <w:szCs w:val="21"/>
        </w:rPr>
        <w:t> </w:t>
      </w:r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Style w:val="a4"/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4" name="图片 4" descr="http://wzqlogin2.upc.edu.cn/_upload/article/images/c8/64/f0f383bd422fa5444609ecc075be/a17d9a80-8445-4b36-8507-d3497c1ccf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zqlogin2.upc.edu.cn/_upload/article/images/c8/64/f0f383bd422fa5444609ecc075be/a17d9a80-8445-4b36-8507-d3497c1ccfd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>
          <w:rPr>
            <w:rStyle w:val="a5"/>
            <w:rFonts w:ascii="仿宋_gb2312" w:eastAsia="仿宋_gb2312" w:hint="eastAsia"/>
            <w:color w:val="333333"/>
            <w:sz w:val="32"/>
            <w:szCs w:val="32"/>
          </w:rPr>
          <w:t>关于同意XXX申办出入境证件的函（青岛）.pdf</w:t>
        </w:r>
      </w:hyperlink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3" name="图片 3" descr="http://wzqlogin2.upc.edu.cn/_upload/article/images/c8/64/f0f383bd422fa5444609ecc075be/a17d9a80-8445-4b36-8507-d3497c1ccf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zqlogin2.upc.edu.cn/_upload/article/images/c8/64/f0f383bd422fa5444609ecc075be/a17d9a80-8445-4b36-8507-d3497c1ccfd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a5"/>
            <w:rFonts w:ascii="仿宋_gb2312" w:eastAsia="仿宋_gb2312" w:hint="eastAsia"/>
            <w:color w:val="333333"/>
            <w:sz w:val="32"/>
            <w:szCs w:val="32"/>
          </w:rPr>
          <w:t>关于同意XXX申办出入境证件的函（东营）.pdf</w:t>
        </w:r>
      </w:hyperlink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hint="eastAsia"/>
        </w:rPr>
        <w:t>      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52400" cy="152400"/>
            <wp:effectExtent l="0" t="0" r="0" b="0"/>
            <wp:docPr id="2" name="图片 2" descr="http://wzqlogin2.upc.edu.cn/_upload/article/images/c8/64/f0f383bd422fa5444609ecc075be/c67afcc9-03aa-4536-96c8-d8e9a8fb9a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zqlogin2.upc.edu.cn/_upload/article/images/c8/64/f0f383bd422fa5444609ecc075be/c67afcc9-03aa-4536-96c8-d8e9a8fb9a8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a5"/>
            <w:rFonts w:ascii="仿宋_gb2312" w:eastAsia="仿宋_gb2312" w:hint="eastAsia"/>
            <w:color w:val="333333"/>
            <w:sz w:val="32"/>
            <w:szCs w:val="32"/>
          </w:rPr>
          <w:t>关于同意XXX申办出入境证件的函（北京）.zip</w:t>
        </w:r>
      </w:hyperlink>
    </w:p>
    <w:p w:rsidR="002F6131" w:rsidRDefault="002F6131" w:rsidP="002F6131">
      <w:pPr>
        <w:pStyle w:val="a3"/>
        <w:shd w:val="clear" w:color="auto" w:fill="FFFFFF"/>
        <w:spacing w:before="75" w:beforeAutospacing="0" w:after="75" w:afterAutospacing="0" w:line="645" w:lineRule="atLeast"/>
        <w:ind w:firstLine="64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图片 1" descr="http://wzqlogin2.upc.edu.cn/_upload/article/images/c8/64/f0f383bd422fa5444609ecc075be/bbc899f0-767f-483e-ae56-08586a8cb4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zqlogin2.upc.edu.cn/_upload/article/images/c8/64/f0f383bd422fa5444609ecc075be/bbc899f0-767f-483e-ae56-08586a8cb46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>
          <w:rPr>
            <w:rStyle w:val="a5"/>
            <w:rFonts w:ascii="仿宋_gb2312" w:eastAsia="仿宋_gb2312" w:hint="eastAsia"/>
            <w:color w:val="333333"/>
            <w:sz w:val="32"/>
            <w:szCs w:val="32"/>
          </w:rPr>
          <w:t>中国石油大学（华东）教职工申办出入境证件备案表-干部.doc</w:t>
        </w:r>
      </w:hyperlink>
    </w:p>
    <w:p w:rsidR="00A64A33" w:rsidRDefault="00A64A33">
      <w:bookmarkStart w:id="0" w:name="_GoBack"/>
      <w:bookmarkEnd w:id="0"/>
    </w:p>
    <w:sectPr w:rsidR="00A6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40"/>
    <w:rsid w:val="002F6131"/>
    <w:rsid w:val="00A64A33"/>
    <w:rsid w:val="00F0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E1CEE-F77D-4854-A37F-DD1E416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6131"/>
    <w:rPr>
      <w:b/>
      <w:bCs/>
    </w:rPr>
  </w:style>
  <w:style w:type="character" w:styleId="a5">
    <w:name w:val="Hyperlink"/>
    <w:basedOn w:val="a0"/>
    <w:uiPriority w:val="99"/>
    <w:semiHidden/>
    <w:unhideWhenUsed/>
    <w:rsid w:val="002F6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upc.edu.cn/_upload/article/files/7f/1b/638de7d04b2681f95a5298ecc0ab/48f4b0d4-fd7d-40c3-8c57-b183165caa9c.zi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c.upc.edu.cn/_upload/article/files/7f/1b/638de7d04b2681f95a5298ecc0ab/0a394a51-e88b-4940-a791-ebb0c8bcb0f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sc.upc.edu.cn/_upload/article/files/7f/1b/638de7d04b2681f95a5298ecc0ab/14d38230-aaef-4d7a-964b-d5bc8d8a32db.pdf" TargetMode="External"/><Relationship Id="rId10" Type="http://schemas.openxmlformats.org/officeDocument/2006/relationships/hyperlink" Target="http://wzqlogin2.upc.edu.cn/_upload/article/files/c8/64/f0f383bd422fa5444609ecc075be/fed262bb-25ed-4a5f-9e25-2af53be65008.doc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2020-07-02T08:43:00Z</dcterms:created>
  <dcterms:modified xsi:type="dcterms:W3CDTF">2020-07-02T08:43:00Z</dcterms:modified>
</cp:coreProperties>
</file>